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90" w:rsidRDefault="008F1F90" w:rsidP="00195927"/>
    <w:p w:rsidR="005B0B15" w:rsidRDefault="005B0B15" w:rsidP="005B0B1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COMUNICATO STAMPA </w:t>
      </w:r>
    </w:p>
    <w:p w:rsidR="004F65CA" w:rsidRDefault="004F65CA" w:rsidP="005B0B15">
      <w:pPr>
        <w:spacing w:line="276" w:lineRule="auto"/>
        <w:jc w:val="center"/>
        <w:rPr>
          <w:rFonts w:ascii="Times New Roman" w:hAnsi="Times New Roman"/>
        </w:rPr>
      </w:pPr>
    </w:p>
    <w:p w:rsidR="005B0B15" w:rsidRDefault="005B0B15" w:rsidP="005B0B15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InFoDì</w:t>
      </w:r>
      <w:proofErr w:type="spellEnd"/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i/>
          <w:iCs/>
          <w:color w:val="000000"/>
          <w:sz w:val="20"/>
          <w:szCs w:val="20"/>
          <w:shd w:val="clear" w:color="auto" w:fill="FFFFFF"/>
        </w:rPr>
        <w:t>Pillole di in-formazione su cultura e turismo in diretta digitale</w:t>
      </w:r>
    </w:p>
    <w:p w:rsidR="004F65CA" w:rsidRDefault="004F65CA" w:rsidP="005B0B15">
      <w:pPr>
        <w:spacing w:line="276" w:lineRule="auto"/>
        <w:jc w:val="both"/>
        <w:rPr>
          <w:rFonts w:ascii="Times New Roman" w:hAnsi="Times New Roman"/>
        </w:rPr>
      </w:pPr>
    </w:p>
    <w:p w:rsidR="005B0B15" w:rsidRDefault="005B0B15" w:rsidP="005B0B15">
      <w:pPr>
        <w:spacing w:line="276" w:lineRule="auto"/>
        <w:jc w:val="both"/>
      </w:pPr>
      <w:bookmarkStart w:id="0" w:name="_GoBack"/>
      <w:bookmarkEnd w:id="0"/>
      <w:r>
        <w:rPr>
          <w:rFonts w:ascii="Times New Roman" w:hAnsi="Times New Roman"/>
        </w:rPr>
        <w:t>Utilizzare il tempo inoperoso prodotto dallo stato di crisi per impartire in-formazioni, attraverso strumenti digitali, su temi e strumenti relativi alla Cultura e al Turismo, anche al fine di contribuire ad orientare gli operatori in vista di una difficile ripartenza.</w:t>
      </w:r>
    </w:p>
    <w:p w:rsidR="005B0B15" w:rsidRDefault="005B0B15" w:rsidP="005B0B1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Con questo macro obiettivo la Fondazione Marche Cultura in collaborazione con la Regione Marche organizza </w:t>
      </w:r>
      <w:proofErr w:type="spellStart"/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InFoDì</w:t>
      </w:r>
      <w:proofErr w:type="spellEnd"/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i/>
          <w:iCs/>
          <w:color w:val="000000"/>
          <w:sz w:val="20"/>
          <w:szCs w:val="20"/>
          <w:shd w:val="clear" w:color="auto" w:fill="FFFFFF"/>
        </w:rPr>
        <w:t>Pillole di in-formazione su cultura e turismo in diretta digitale</w:t>
      </w:r>
    </w:p>
    <w:p w:rsidR="005B0B15" w:rsidRDefault="005B0B15" w:rsidP="005B0B15">
      <w:pPr>
        <w:spacing w:line="276" w:lineRule="auto"/>
        <w:jc w:val="both"/>
      </w:pPr>
      <w:r>
        <w:rPr>
          <w:rFonts w:ascii="Times New Roman" w:hAnsi="Times New Roman"/>
        </w:rPr>
        <w:t xml:space="preserve">In questo periodo si registra un incremento esponenziale dell'uso del web e dei canali social. Sono i primi veicoli di informazione e strumenti di fruizione culturale. D’altra parte per molte Istituzioni il digitale costituisce uno spazio d’azione diffusamente poco praticato e che </w:t>
      </w:r>
      <w:r w:rsidRPr="00532C23">
        <w:rPr>
          <w:rFonts w:ascii="Times New Roman" w:hAnsi="Times New Roman"/>
        </w:rPr>
        <w:t>ineluttabilmente</w:t>
      </w:r>
      <w:r>
        <w:rPr>
          <w:rFonts w:ascii="Times New Roman" w:hAnsi="Times New Roman"/>
        </w:rPr>
        <w:t xml:space="preserve">, in un futuro che è già presente, avrà un posto sempre più centrale. </w:t>
      </w:r>
    </w:p>
    <w:p w:rsidR="005B0B15" w:rsidRDefault="005B0B15" w:rsidP="005B0B1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Coerentemente la Regione Marche e la </w:t>
      </w:r>
      <w:r>
        <w:rPr>
          <w:rFonts w:ascii="Times New Roman" w:hAnsi="Times New Roman" w:cs="Times New Roman"/>
          <w:color w:val="000000"/>
        </w:rPr>
        <w:t>Fondazione Marche Cultura</w:t>
      </w:r>
      <w:r>
        <w:rPr>
          <w:rFonts w:ascii="Times New Roman" w:hAnsi="Times New Roman" w:cs="Times New Roman"/>
        </w:rPr>
        <w:t xml:space="preserve">, con </w:t>
      </w:r>
      <w:proofErr w:type="spellStart"/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InFoDì</w:t>
      </w:r>
      <w:proofErr w:type="spellEnd"/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i/>
          <w:iCs/>
          <w:color w:val="000000"/>
          <w:sz w:val="20"/>
          <w:szCs w:val="20"/>
          <w:shd w:val="clear" w:color="auto" w:fill="FFFFFF"/>
        </w:rPr>
        <w:t>Pillole di in-formazione su cultura e turismo in diretta digitale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propongono un ciclo di lezioni online, di 20/25 minuti l'una, su una serie di temi che afferiscono alla Cultura e al Turismo e che possano essere di interesse per gli operatori dei due comparti, Enti Pubblici e attività ricettive della regione Marche. Le lezioni, evidentemente snelle, concise, avranno un carattere pragmatico e vorranno essere innanzitutto utili.</w:t>
      </w:r>
    </w:p>
    <w:p w:rsidR="005B0B15" w:rsidRDefault="005B0B15" w:rsidP="005B0B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tratta di una decina di "lezioni" </w:t>
      </w:r>
      <w:r>
        <w:rPr>
          <w:rFonts w:ascii="Times New Roman" w:hAnsi="Times New Roman" w:cs="Times New Roman"/>
          <w:color w:val="000000"/>
        </w:rPr>
        <w:t>sul corretto uso degli strumenti di web e social media marketing per il sistema turismo e cultura sia pubblico che privato</w:t>
      </w:r>
      <w:r>
        <w:rPr>
          <w:rFonts w:ascii="Times New Roman" w:hAnsi="Times New Roman" w:cs="Times New Roman"/>
        </w:rPr>
        <w:t>; sulle procedure dell'Art Bonus per i Comuni; sulle norme che disciplinano il diritto d’autore dei contenuti digitali per le Amministrazioni e gli Istituti culturali regionali; sulle opportunità di consolidare reti e servizi integrati fra gli istituti museali; sui rapporti fra impresa e cultura; sul patrimonio culturale e la sua digitalizzazione; sulle piattaforme di consultazione dei beni culturali, ecc.</w:t>
      </w:r>
    </w:p>
    <w:p w:rsidR="005B0B15" w:rsidRDefault="005B0B15" w:rsidP="005B0B15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La prima lezione è fissata il 14 aprile. Inaugura il </w:t>
      </w:r>
      <w:bookmarkStart w:id="1" w:name="_Hlk37228736"/>
      <w:r>
        <w:rPr>
          <w:rFonts w:ascii="Times New Roman" w:hAnsi="Times New Roman" w:cs="Times New Roman"/>
        </w:rPr>
        <w:t xml:space="preserve">Sottosegretario di Stato del Ministero per i Beni e le Attività Culturali, dott.ssa Anna Laura Orrico, con il tema “Ministero: aiuti straordinari a sostegno della Cultura”. Da lì, in successione, una al giorno. </w:t>
      </w:r>
      <w:bookmarkEnd w:id="1"/>
      <w:r>
        <w:rPr>
          <w:rFonts w:ascii="Times New Roman" w:hAnsi="Times New Roman" w:cs="Times New Roman"/>
        </w:rPr>
        <w:t xml:space="preserve">Si allega il calendario dell'iniziativa con l’indicazione del titolo degli interventi e dei relativi relatori. </w:t>
      </w:r>
    </w:p>
    <w:p w:rsidR="005B0B15" w:rsidRDefault="005B0B15" w:rsidP="005B0B15">
      <w:pPr>
        <w:spacing w:line="276" w:lineRule="auto"/>
        <w:jc w:val="both"/>
      </w:pPr>
      <w:r>
        <w:rPr>
          <w:rFonts w:ascii="Times New Roman" w:hAnsi="Times New Roman" w:cs="Times New Roman"/>
        </w:rPr>
        <w:t>Le lezioni</w:t>
      </w:r>
      <w:r w:rsidRPr="001D23BD">
        <w:rPr>
          <w:rFonts w:ascii="Times New Roman" w:hAnsi="Times New Roman" w:cs="Times New Roman"/>
        </w:rPr>
        <w:t xml:space="preserve"> tutte tenute da competenze autorevoli, verranno comunicate preventivamente con una campagna social </w:t>
      </w:r>
      <w:r>
        <w:rPr>
          <w:rFonts w:ascii="Times New Roman" w:hAnsi="Times New Roman" w:cs="Times New Roman"/>
          <w:i/>
          <w:iCs/>
        </w:rPr>
        <w:t>ad hoc</w:t>
      </w:r>
      <w:r w:rsidRPr="001D23BD">
        <w:rPr>
          <w:rFonts w:ascii="Times New Roman" w:hAnsi="Times New Roman" w:cs="Times New Roman"/>
          <w:color w:val="000000"/>
        </w:rPr>
        <w:t xml:space="preserve">. </w:t>
      </w:r>
    </w:p>
    <w:p w:rsidR="00090E36" w:rsidRPr="00090E36" w:rsidRDefault="00090E36" w:rsidP="00090E36">
      <w:pPr>
        <w:jc w:val="both"/>
        <w:rPr>
          <w:rFonts w:ascii="Times New Roman" w:hAnsi="Times New Roman" w:cs="Times New Roman"/>
        </w:rPr>
      </w:pPr>
      <w:r w:rsidRPr="00090E36">
        <w:rPr>
          <w:rFonts w:ascii="Times New Roman" w:hAnsi="Times New Roman" w:cs="Times New Roman"/>
        </w:rPr>
        <w:t xml:space="preserve">La partecipazione è possibile solo previa registrazione, che dovrà essere effettuata compilando il modulo di iscrizione disponibile a </w:t>
      </w:r>
      <w:hyperlink r:id="rId9" w:history="1">
        <w:r w:rsidRPr="00090E36">
          <w:rPr>
            <w:rStyle w:val="Collegamentoipertestuale"/>
            <w:rFonts w:ascii="Times New Roman" w:hAnsi="Times New Roman" w:cs="Times New Roman"/>
            <w:b/>
          </w:rPr>
          <w:t>questo link</w:t>
        </w:r>
      </w:hyperlink>
      <w:r w:rsidRPr="00090E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90E36">
        <w:rPr>
          <w:rFonts w:ascii="Times New Roman" w:hAnsi="Times New Roman" w:cs="Times New Roman"/>
        </w:rPr>
        <w:t>https://forms.gle/qZfkg6gFCyUfrEvXA</w:t>
      </w:r>
      <w:r>
        <w:rPr>
          <w:rFonts w:ascii="Times New Roman" w:hAnsi="Times New Roman" w:cs="Times New Roman"/>
        </w:rPr>
        <w:t>)</w:t>
      </w:r>
    </w:p>
    <w:p w:rsidR="00090E36" w:rsidRPr="00090E36" w:rsidRDefault="00090E36" w:rsidP="00090E36">
      <w:pPr>
        <w:jc w:val="both"/>
        <w:rPr>
          <w:rFonts w:ascii="Times New Roman" w:hAnsi="Times New Roman" w:cs="Times New Roman"/>
        </w:rPr>
      </w:pPr>
      <w:r w:rsidRPr="00090E36">
        <w:rPr>
          <w:rFonts w:ascii="Times New Roman" w:hAnsi="Times New Roman" w:cs="Times New Roman"/>
        </w:rPr>
        <w:t xml:space="preserve">Le iscrizioni potranno essere relative anche a più </w:t>
      </w:r>
      <w:r>
        <w:rPr>
          <w:rFonts w:ascii="Times New Roman" w:hAnsi="Times New Roman" w:cs="Times New Roman"/>
        </w:rPr>
        <w:t>sessioni</w:t>
      </w:r>
      <w:r w:rsidRPr="00090E36">
        <w:rPr>
          <w:rFonts w:ascii="Times New Roman" w:hAnsi="Times New Roman" w:cs="Times New Roman"/>
        </w:rPr>
        <w:t xml:space="preserve"> e dovranno pervenire alla Fondazione almeno 24 ore prima della data prevista per il primo appuntamento cui si intende partecipare.</w:t>
      </w:r>
    </w:p>
    <w:p w:rsidR="00090E36" w:rsidRPr="00090E36" w:rsidRDefault="00090E36" w:rsidP="00090E36">
      <w:pPr>
        <w:jc w:val="both"/>
        <w:rPr>
          <w:rFonts w:ascii="Times New Roman" w:hAnsi="Times New Roman" w:cs="Times New Roman"/>
          <w:color w:val="000000" w:themeColor="text1"/>
        </w:rPr>
      </w:pPr>
      <w:r w:rsidRPr="00090E36">
        <w:rPr>
          <w:rFonts w:ascii="Times New Roman" w:hAnsi="Times New Roman" w:cs="Times New Roman"/>
          <w:color w:val="000000" w:themeColor="text1"/>
        </w:rPr>
        <w:t xml:space="preserve">Il giorno antecedente l’inizio dei </w:t>
      </w:r>
      <w:proofErr w:type="spellStart"/>
      <w:r w:rsidRPr="00090E36">
        <w:rPr>
          <w:rFonts w:ascii="Times New Roman" w:hAnsi="Times New Roman" w:cs="Times New Roman"/>
          <w:color w:val="000000" w:themeColor="text1"/>
        </w:rPr>
        <w:t>webinar</w:t>
      </w:r>
      <w:proofErr w:type="spellEnd"/>
      <w:r w:rsidRPr="00090E36">
        <w:rPr>
          <w:rFonts w:ascii="Times New Roman" w:hAnsi="Times New Roman" w:cs="Times New Roman"/>
          <w:color w:val="000000" w:themeColor="text1"/>
        </w:rPr>
        <w:t xml:space="preserve"> saranno inviate via e-mail le indicazioni per il collegamento. </w:t>
      </w:r>
    </w:p>
    <w:p w:rsidR="005B0B15" w:rsidRPr="00195927" w:rsidRDefault="005B0B15" w:rsidP="00195927"/>
    <w:sectPr w:rsidR="005B0B15" w:rsidRPr="00195927" w:rsidSect="002B0EEB">
      <w:headerReference w:type="even" r:id="rId10"/>
      <w:headerReference w:type="default" r:id="rId11"/>
      <w:head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9E" w:rsidRDefault="00E5039E" w:rsidP="005134C5">
      <w:r>
        <w:separator/>
      </w:r>
    </w:p>
  </w:endnote>
  <w:endnote w:type="continuationSeparator" w:id="0">
    <w:p w:rsidR="00E5039E" w:rsidRDefault="00E5039E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9E" w:rsidRDefault="00E5039E" w:rsidP="005134C5">
      <w:r>
        <w:separator/>
      </w:r>
    </w:p>
  </w:footnote>
  <w:footnote w:type="continuationSeparator" w:id="0">
    <w:p w:rsidR="00E5039E" w:rsidRDefault="00E5039E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DF" w:rsidRDefault="00E5039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45pt;height:548.25pt;z-index:-251657216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DF" w:rsidRDefault="00E5039E" w:rsidP="0019592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45pt;height:548.25pt;z-index:-251658240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  <w:r w:rsidR="008F1F90">
      <w:rPr>
        <w:noProof/>
      </w:rPr>
      <w:drawing>
        <wp:inline distT="0" distB="0" distL="0" distR="0" wp14:anchorId="4FF6F5DB" wp14:editId="5042A61A">
          <wp:extent cx="2343150" cy="6477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927">
      <w:t xml:space="preserve">  </w:t>
    </w:r>
    <w:r w:rsidR="00195927">
      <w:tab/>
    </w:r>
    <w:r w:rsidR="00195927">
      <w:tab/>
    </w:r>
    <w:r w:rsidR="00195927">
      <w:rPr>
        <w:rFonts w:asciiTheme="majorHAnsi" w:hAnsiTheme="majorHAnsi"/>
        <w:noProof/>
        <w:sz w:val="22"/>
        <w:szCs w:val="22"/>
      </w:rPr>
      <w:drawing>
        <wp:inline distT="0" distB="0" distL="0" distR="0" wp14:anchorId="27EB2197" wp14:editId="02747826">
          <wp:extent cx="148590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3EC" w:rsidRPr="006453EC" w:rsidRDefault="006453EC" w:rsidP="006453EC">
    <w:pPr>
      <w:pStyle w:val="Intestazione"/>
      <w:jc w:val="right"/>
      <w:rPr>
        <w:rFonts w:asciiTheme="majorHAnsi" w:hAnsi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DF" w:rsidRDefault="00E5039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45pt;height:548.25pt;z-index:-251656192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5A"/>
    <w:multiLevelType w:val="hybridMultilevel"/>
    <w:tmpl w:val="B5B0A6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B2EB4"/>
    <w:multiLevelType w:val="hybridMultilevel"/>
    <w:tmpl w:val="A3C8C8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4B77"/>
    <w:multiLevelType w:val="hybridMultilevel"/>
    <w:tmpl w:val="161A347E"/>
    <w:lvl w:ilvl="0" w:tplc="3D6CE6C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636B"/>
    <w:multiLevelType w:val="hybridMultilevel"/>
    <w:tmpl w:val="733EA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15FA8"/>
    <w:multiLevelType w:val="hybridMultilevel"/>
    <w:tmpl w:val="5D2252F8"/>
    <w:lvl w:ilvl="0" w:tplc="8D486AC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74B3E"/>
    <w:multiLevelType w:val="hybridMultilevel"/>
    <w:tmpl w:val="00B211E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055C9F"/>
    <w:multiLevelType w:val="hybridMultilevel"/>
    <w:tmpl w:val="ED7AE90A"/>
    <w:lvl w:ilvl="0" w:tplc="9420F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1B2E1D"/>
    <w:multiLevelType w:val="hybridMultilevel"/>
    <w:tmpl w:val="6F50DC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011CE"/>
    <w:rsid w:val="000111E3"/>
    <w:rsid w:val="0004205F"/>
    <w:rsid w:val="00052482"/>
    <w:rsid w:val="0006089F"/>
    <w:rsid w:val="00090E36"/>
    <w:rsid w:val="000B42E9"/>
    <w:rsid w:val="000D6000"/>
    <w:rsid w:val="00122988"/>
    <w:rsid w:val="00125DD8"/>
    <w:rsid w:val="00146F54"/>
    <w:rsid w:val="00167BC9"/>
    <w:rsid w:val="001721A1"/>
    <w:rsid w:val="00175CA8"/>
    <w:rsid w:val="001825FE"/>
    <w:rsid w:val="00183AC8"/>
    <w:rsid w:val="00195927"/>
    <w:rsid w:val="00197FCC"/>
    <w:rsid w:val="001A7EDE"/>
    <w:rsid w:val="001F2F7B"/>
    <w:rsid w:val="00214159"/>
    <w:rsid w:val="00221732"/>
    <w:rsid w:val="0024160A"/>
    <w:rsid w:val="00252F0A"/>
    <w:rsid w:val="00273BD4"/>
    <w:rsid w:val="002B0EEB"/>
    <w:rsid w:val="002C3C16"/>
    <w:rsid w:val="002D14DE"/>
    <w:rsid w:val="002E0834"/>
    <w:rsid w:val="003045CD"/>
    <w:rsid w:val="00305591"/>
    <w:rsid w:val="00311CDB"/>
    <w:rsid w:val="00311D19"/>
    <w:rsid w:val="003918AE"/>
    <w:rsid w:val="0039550D"/>
    <w:rsid w:val="003A17E3"/>
    <w:rsid w:val="003B1CA1"/>
    <w:rsid w:val="003C2155"/>
    <w:rsid w:val="003D2089"/>
    <w:rsid w:val="00407155"/>
    <w:rsid w:val="00440DCF"/>
    <w:rsid w:val="00462A1D"/>
    <w:rsid w:val="00476201"/>
    <w:rsid w:val="00486E36"/>
    <w:rsid w:val="004A012F"/>
    <w:rsid w:val="004B6336"/>
    <w:rsid w:val="004F65CA"/>
    <w:rsid w:val="005114DC"/>
    <w:rsid w:val="005134C5"/>
    <w:rsid w:val="005353E5"/>
    <w:rsid w:val="005A1C53"/>
    <w:rsid w:val="005B0B15"/>
    <w:rsid w:val="005E0AEA"/>
    <w:rsid w:val="005E3304"/>
    <w:rsid w:val="00633B24"/>
    <w:rsid w:val="006453EC"/>
    <w:rsid w:val="006B4EC6"/>
    <w:rsid w:val="006B6E9D"/>
    <w:rsid w:val="006E2855"/>
    <w:rsid w:val="006E504D"/>
    <w:rsid w:val="006F6C35"/>
    <w:rsid w:val="00710C98"/>
    <w:rsid w:val="0071516B"/>
    <w:rsid w:val="007335E8"/>
    <w:rsid w:val="00735200"/>
    <w:rsid w:val="0074225C"/>
    <w:rsid w:val="007710AD"/>
    <w:rsid w:val="00776542"/>
    <w:rsid w:val="0078706C"/>
    <w:rsid w:val="00790018"/>
    <w:rsid w:val="00797770"/>
    <w:rsid w:val="007B4B78"/>
    <w:rsid w:val="007B7E09"/>
    <w:rsid w:val="007E6DAD"/>
    <w:rsid w:val="007F3588"/>
    <w:rsid w:val="007F5709"/>
    <w:rsid w:val="00806595"/>
    <w:rsid w:val="008444B4"/>
    <w:rsid w:val="008707A0"/>
    <w:rsid w:val="008915CD"/>
    <w:rsid w:val="008E377B"/>
    <w:rsid w:val="008F1F90"/>
    <w:rsid w:val="00925DF8"/>
    <w:rsid w:val="00953681"/>
    <w:rsid w:val="00954B1B"/>
    <w:rsid w:val="0098073D"/>
    <w:rsid w:val="00982DDD"/>
    <w:rsid w:val="0099369A"/>
    <w:rsid w:val="009938A9"/>
    <w:rsid w:val="009A1F44"/>
    <w:rsid w:val="009A2313"/>
    <w:rsid w:val="009D7F61"/>
    <w:rsid w:val="009E62BC"/>
    <w:rsid w:val="009F5B2D"/>
    <w:rsid w:val="00A11621"/>
    <w:rsid w:val="00A13B44"/>
    <w:rsid w:val="00A174DF"/>
    <w:rsid w:val="00A2376A"/>
    <w:rsid w:val="00A37C39"/>
    <w:rsid w:val="00A40FA1"/>
    <w:rsid w:val="00A47410"/>
    <w:rsid w:val="00A54C50"/>
    <w:rsid w:val="00A61B3F"/>
    <w:rsid w:val="00A77974"/>
    <w:rsid w:val="00A851A2"/>
    <w:rsid w:val="00AD2D3D"/>
    <w:rsid w:val="00B010BA"/>
    <w:rsid w:val="00B26C73"/>
    <w:rsid w:val="00B42471"/>
    <w:rsid w:val="00B534A8"/>
    <w:rsid w:val="00B65490"/>
    <w:rsid w:val="00B80550"/>
    <w:rsid w:val="00B82DA7"/>
    <w:rsid w:val="00B94E9A"/>
    <w:rsid w:val="00BA23B4"/>
    <w:rsid w:val="00BD0674"/>
    <w:rsid w:val="00BF3EDF"/>
    <w:rsid w:val="00CA055B"/>
    <w:rsid w:val="00CC7734"/>
    <w:rsid w:val="00CD2056"/>
    <w:rsid w:val="00D02622"/>
    <w:rsid w:val="00D365FB"/>
    <w:rsid w:val="00D5550F"/>
    <w:rsid w:val="00D64C94"/>
    <w:rsid w:val="00D764CF"/>
    <w:rsid w:val="00D85BEB"/>
    <w:rsid w:val="00DC66CA"/>
    <w:rsid w:val="00DC703C"/>
    <w:rsid w:val="00DE3FCC"/>
    <w:rsid w:val="00E061D1"/>
    <w:rsid w:val="00E14D52"/>
    <w:rsid w:val="00E31BD9"/>
    <w:rsid w:val="00E34B5A"/>
    <w:rsid w:val="00E42046"/>
    <w:rsid w:val="00E42FD6"/>
    <w:rsid w:val="00E437FF"/>
    <w:rsid w:val="00E46EC7"/>
    <w:rsid w:val="00E5039E"/>
    <w:rsid w:val="00E7098F"/>
    <w:rsid w:val="00EB1BD6"/>
    <w:rsid w:val="00EB7F45"/>
    <w:rsid w:val="00F146D2"/>
    <w:rsid w:val="00F26873"/>
    <w:rsid w:val="00F3233F"/>
    <w:rsid w:val="00F90EEB"/>
    <w:rsid w:val="00FE112C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0F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0FA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40FA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A2376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1F90"/>
    <w:rPr>
      <w:color w:val="0000FF" w:themeColor="hyperlink"/>
      <w:u w:val="single"/>
    </w:rPr>
  </w:style>
  <w:style w:type="character" w:customStyle="1" w:styleId="InternetLink">
    <w:name w:val="Internet Link"/>
    <w:rsid w:val="005B0B1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0F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0FA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40FA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A2376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1F90"/>
    <w:rPr>
      <w:color w:val="0000FF" w:themeColor="hyperlink"/>
      <w:u w:val="single"/>
    </w:rPr>
  </w:style>
  <w:style w:type="character" w:customStyle="1" w:styleId="InternetLink">
    <w:name w:val="Internet Link"/>
    <w:rsid w:val="005B0B1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qZfkg6gFCyUfrEvX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4F6A-7C34-439E-9AB1-76CD69F9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Marche Cinema Multimedia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Rossetti SMT</dc:creator>
  <cp:lastModifiedBy>Utente</cp:lastModifiedBy>
  <cp:revision>4</cp:revision>
  <cp:lastPrinted>2019-07-24T10:51:00Z</cp:lastPrinted>
  <dcterms:created xsi:type="dcterms:W3CDTF">2020-04-09T06:06:00Z</dcterms:created>
  <dcterms:modified xsi:type="dcterms:W3CDTF">2020-04-10T09:41:00Z</dcterms:modified>
</cp:coreProperties>
</file>